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D227F" w14:textId="7562EF97" w:rsidR="009A62F3" w:rsidRPr="00A32D3D" w:rsidRDefault="009A62F3" w:rsidP="009A62F3">
      <w:pPr>
        <w:rPr>
          <w:rFonts w:ascii="ＭＳ 明朝" w:eastAsia="ＭＳ 明朝" w:hAnsi="ＭＳ 明朝" w:cs="Arial"/>
        </w:rPr>
      </w:pPr>
      <w:r w:rsidRPr="00A32D3D">
        <w:rPr>
          <w:rFonts w:ascii="ＭＳ 明朝" w:eastAsia="ＭＳ 明朝" w:hAnsi="ＭＳ 明朝" w:cs="Arial"/>
        </w:rPr>
        <w:t>こんにちは。JOINSの猪尾です。</w:t>
      </w:r>
    </w:p>
    <w:p w14:paraId="6F8E6D9D" w14:textId="77777777" w:rsidR="009A62F3" w:rsidRPr="00A32D3D" w:rsidRDefault="009A62F3" w:rsidP="009A62F3">
      <w:pPr>
        <w:rPr>
          <w:rFonts w:ascii="ＭＳ 明朝" w:eastAsia="ＭＳ 明朝" w:hAnsi="ＭＳ 明朝" w:cs="Arial"/>
        </w:rPr>
      </w:pPr>
    </w:p>
    <w:p w14:paraId="591F832C" w14:textId="607623BF" w:rsidR="009A62F3" w:rsidRPr="00A32D3D" w:rsidRDefault="009A62F3" w:rsidP="009A62F3">
      <w:pPr>
        <w:rPr>
          <w:rFonts w:ascii="ＭＳ 明朝" w:eastAsia="ＭＳ 明朝" w:hAnsi="ＭＳ 明朝" w:cs="Arial"/>
          <w:szCs w:val="21"/>
        </w:rPr>
      </w:pPr>
      <w:r w:rsidRPr="00A32D3D">
        <w:rPr>
          <w:rFonts w:ascii="ＭＳ 明朝" w:eastAsia="ＭＳ 明朝" w:hAnsi="ＭＳ 明朝" w:cs="Arial"/>
        </w:rPr>
        <w:t>この度</w:t>
      </w:r>
      <w:r w:rsidR="0004592A">
        <w:rPr>
          <w:rFonts w:ascii="ＭＳ 明朝" w:eastAsia="ＭＳ 明朝" w:hAnsi="ＭＳ 明朝" w:cs="Arial" w:hint="eastAsia"/>
        </w:rPr>
        <w:t>、</w:t>
      </w:r>
      <w:r w:rsidRPr="00A32D3D">
        <w:rPr>
          <w:rFonts w:ascii="ＭＳ 明朝" w:eastAsia="ＭＳ 明朝" w:hAnsi="ＭＳ 明朝" w:cs="Arial"/>
        </w:rPr>
        <w:t>人材シェアリングサービス利用規約を改定致しました。当社が提供するサービスの過去実績を</w:t>
      </w:r>
      <w:r w:rsidR="00BB2C5E">
        <w:rPr>
          <w:rFonts w:ascii="ＭＳ 明朝" w:eastAsia="ＭＳ 明朝" w:hAnsi="ＭＳ 明朝" w:cs="Arial" w:hint="eastAsia"/>
        </w:rPr>
        <w:t>ふまえ</w:t>
      </w:r>
      <w:r w:rsidRPr="00A32D3D">
        <w:rPr>
          <w:rFonts w:ascii="ＭＳ 明朝" w:eastAsia="ＭＳ 明朝" w:hAnsi="ＭＳ 明朝" w:cs="Arial"/>
        </w:rPr>
        <w:t>、適用頻度が低い条項等を削除・修正することで規約を簡素化致します。これにより、利用者の方々に対して当社のサービス内容・運用ルールを一層適切かつ簡潔にお伝えできるようになりました。主な変更点は下記となりますが、当社サービスをご利用前に必ず</w:t>
      </w:r>
      <w:r w:rsidR="00073907">
        <w:rPr>
          <w:rFonts w:ascii="ＭＳ 明朝" w:eastAsia="ＭＳ 明朝" w:hAnsi="ＭＳ 明朝" w:cs="Arial" w:hint="eastAsia"/>
        </w:rPr>
        <w:t>規約</w:t>
      </w:r>
      <w:r w:rsidRPr="00A32D3D">
        <w:rPr>
          <w:rFonts w:ascii="ＭＳ 明朝" w:eastAsia="ＭＳ 明朝" w:hAnsi="ＭＳ 明朝" w:cs="Arial"/>
        </w:rPr>
        <w:t>全文をお読み頂きます様お願い致します。</w:t>
      </w:r>
    </w:p>
    <w:p w14:paraId="63D12B31" w14:textId="28F82599" w:rsidR="009A62F3" w:rsidRPr="00A32D3D" w:rsidRDefault="009A62F3" w:rsidP="009A62F3">
      <w:pPr>
        <w:rPr>
          <w:rFonts w:ascii="ＭＳ 明朝" w:eastAsia="ＭＳ 明朝" w:hAnsi="ＭＳ 明朝" w:cs="Arial"/>
        </w:rPr>
      </w:pPr>
    </w:p>
    <w:p w14:paraId="6A72D475" w14:textId="5EF291C6" w:rsidR="009A62F3" w:rsidRPr="00A32D3D" w:rsidRDefault="009A62F3" w:rsidP="009A62F3">
      <w:pPr>
        <w:rPr>
          <w:rFonts w:ascii="ＭＳ 明朝" w:eastAsia="ＭＳ 明朝" w:hAnsi="ＭＳ 明朝" w:cs="Arial"/>
        </w:rPr>
      </w:pPr>
      <w:r w:rsidRPr="00A32D3D">
        <w:rPr>
          <w:rFonts w:ascii="ＭＳ 明朝" w:eastAsia="ＭＳ 明朝" w:hAnsi="ＭＳ 明朝" w:cs="Arial"/>
        </w:rPr>
        <w:t>なお、本改定日および改定に伴う効力発生日は2021年1月1日となります。</w:t>
      </w:r>
    </w:p>
    <w:p w14:paraId="56CD5D88" w14:textId="77777777" w:rsidR="009A62F3" w:rsidRPr="00A32D3D" w:rsidRDefault="009A62F3">
      <w:pPr>
        <w:rPr>
          <w:rFonts w:ascii="ＭＳ 明朝" w:eastAsia="ＭＳ 明朝" w:hAnsi="ＭＳ 明朝" w:cs="Arial"/>
          <w:szCs w:val="21"/>
        </w:rPr>
      </w:pPr>
    </w:p>
    <w:p w14:paraId="61D925CC" w14:textId="4731A680" w:rsidR="004875B3" w:rsidRPr="00A32D3D" w:rsidRDefault="004875B3">
      <w:pPr>
        <w:rPr>
          <w:rFonts w:ascii="ＭＳ 明朝" w:eastAsia="ＭＳ 明朝" w:hAnsi="ＭＳ 明朝" w:cs="Arial"/>
          <w:szCs w:val="21"/>
        </w:rPr>
      </w:pPr>
      <w:r w:rsidRPr="00A32D3D">
        <w:rPr>
          <w:rFonts w:ascii="ＭＳ 明朝" w:eastAsia="ＭＳ 明朝" w:hAnsi="ＭＳ 明朝" w:cs="Arial"/>
          <w:szCs w:val="21"/>
        </w:rPr>
        <w:t>第1条(定義)</w:t>
      </w:r>
      <w:r w:rsidR="004547AE" w:rsidRPr="00A32D3D">
        <w:rPr>
          <w:rFonts w:ascii="ＭＳ 明朝" w:eastAsia="ＭＳ 明朝" w:hAnsi="ＭＳ 明朝" w:cs="Arial"/>
          <w:szCs w:val="21"/>
        </w:rPr>
        <w:t>第5項</w:t>
      </w:r>
      <w:r w:rsidR="006B006D" w:rsidRPr="00A32D3D">
        <w:rPr>
          <w:rFonts w:ascii="ＭＳ 明朝" w:eastAsia="ＭＳ 明朝" w:hAnsi="ＭＳ 明朝" w:cs="Arial"/>
          <w:szCs w:val="21"/>
        </w:rPr>
        <w:t>改定</w:t>
      </w:r>
    </w:p>
    <w:p w14:paraId="2B63AAB4" w14:textId="3346F534" w:rsidR="00F56A42" w:rsidRPr="00A32D3D" w:rsidRDefault="004875B3">
      <w:pP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前)</w:t>
      </w:r>
    </w:p>
    <w:p w14:paraId="3D92AF73" w14:textId="6AED4457" w:rsidR="004875B3" w:rsidRPr="00A32D3D" w:rsidRDefault="004875B3">
      <w:pPr>
        <w:rPr>
          <w:rFonts w:ascii="ＭＳ 明朝" w:eastAsia="ＭＳ 明朝" w:hAnsi="ＭＳ 明朝" w:cs="Arial"/>
          <w:szCs w:val="21"/>
        </w:rPr>
      </w:pPr>
      <w:r w:rsidRPr="00A32D3D">
        <w:rPr>
          <w:rFonts w:ascii="ＭＳ 明朝" w:eastAsia="ＭＳ 明朝" w:hAnsi="ＭＳ 明朝" w:cs="Arial"/>
          <w:szCs w:val="21"/>
        </w:rPr>
        <w:t>「本業務」： パートナー人材の業務開始（以下「本業務開始日」という）から３か月の間に行われる業務をいう。</w:t>
      </w:r>
    </w:p>
    <w:p w14:paraId="5A93ED48" w14:textId="6FAC6A3A" w:rsidR="00F56A42" w:rsidRPr="00A32D3D" w:rsidRDefault="004875B3">
      <w:pP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後)</w:t>
      </w:r>
    </w:p>
    <w:p w14:paraId="72ED9047" w14:textId="299880DA" w:rsidR="004875B3" w:rsidRPr="00A32D3D" w:rsidRDefault="004875B3">
      <w:pPr>
        <w:rPr>
          <w:rFonts w:ascii="ＭＳ 明朝" w:eastAsia="ＭＳ 明朝" w:hAnsi="ＭＳ 明朝" w:cs="Arial"/>
          <w:szCs w:val="21"/>
        </w:rPr>
      </w:pPr>
      <w:r w:rsidRPr="00A32D3D">
        <w:rPr>
          <w:rFonts w:ascii="ＭＳ 明朝" w:eastAsia="ＭＳ 明朝" w:hAnsi="ＭＳ 明朝" w:cs="Arial"/>
          <w:szCs w:val="21"/>
        </w:rPr>
        <w:t>「本業務」： 本業務委託契約に基づき、企業会員からパートナー人材に委託される業務をいう。</w:t>
      </w:r>
    </w:p>
    <w:p w14:paraId="16AA3C0E" w14:textId="2AFED21A" w:rsidR="004875B3" w:rsidRPr="00A32D3D" w:rsidRDefault="004875B3">
      <w:pPr>
        <w:rPr>
          <w:rFonts w:ascii="ＭＳ 明朝" w:eastAsia="ＭＳ 明朝" w:hAnsi="ＭＳ 明朝" w:cs="Arial"/>
          <w:szCs w:val="21"/>
        </w:rPr>
      </w:pPr>
    </w:p>
    <w:p w14:paraId="0CCEFB34" w14:textId="761B26F8" w:rsidR="004875B3" w:rsidRPr="00A32D3D" w:rsidRDefault="004875B3">
      <w:pPr>
        <w:rPr>
          <w:rFonts w:ascii="ＭＳ 明朝" w:eastAsia="ＭＳ 明朝" w:hAnsi="ＭＳ 明朝" w:cs="Arial"/>
          <w:szCs w:val="21"/>
        </w:rPr>
      </w:pPr>
      <w:r w:rsidRPr="00A32D3D">
        <w:rPr>
          <w:rFonts w:ascii="ＭＳ 明朝" w:eastAsia="ＭＳ 明朝" w:hAnsi="ＭＳ 明朝" w:cs="Arial"/>
          <w:szCs w:val="21"/>
        </w:rPr>
        <w:t>第2条(パートナー人材登録)</w:t>
      </w:r>
      <w:r w:rsidR="004547AE" w:rsidRPr="00A32D3D">
        <w:rPr>
          <w:rFonts w:ascii="ＭＳ 明朝" w:eastAsia="ＭＳ 明朝" w:hAnsi="ＭＳ 明朝" w:cs="Arial"/>
          <w:szCs w:val="21"/>
        </w:rPr>
        <w:t>第3項、第6項</w:t>
      </w:r>
      <w:r w:rsidR="006B006D" w:rsidRPr="00A32D3D">
        <w:rPr>
          <w:rFonts w:ascii="ＭＳ 明朝" w:eastAsia="ＭＳ 明朝" w:hAnsi="ＭＳ 明朝" w:cs="Arial"/>
          <w:szCs w:val="21"/>
        </w:rPr>
        <w:t>改定</w:t>
      </w:r>
      <w:r w:rsidR="004547AE" w:rsidRPr="00A32D3D">
        <w:rPr>
          <w:rFonts w:ascii="ＭＳ 明朝" w:eastAsia="ＭＳ 明朝" w:hAnsi="ＭＳ 明朝" w:cs="Arial"/>
          <w:szCs w:val="21"/>
        </w:rPr>
        <w:t>、第</w:t>
      </w:r>
      <w:r w:rsidR="000B7887" w:rsidRPr="00A32D3D">
        <w:rPr>
          <w:rFonts w:ascii="ＭＳ 明朝" w:eastAsia="ＭＳ 明朝" w:hAnsi="ＭＳ 明朝" w:cs="Arial"/>
          <w:szCs w:val="21"/>
        </w:rPr>
        <w:t>6項(3)削除</w:t>
      </w:r>
    </w:p>
    <w:p w14:paraId="0E2CE22B" w14:textId="0F9E8557" w:rsidR="00F56A42" w:rsidRPr="00A32D3D" w:rsidRDefault="004875B3" w:rsidP="00F56A42">
      <w:pP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前)</w:t>
      </w:r>
    </w:p>
    <w:p w14:paraId="5D61DC9E" w14:textId="251E1589" w:rsidR="004875B3" w:rsidRPr="00A32D3D" w:rsidRDefault="004875B3" w:rsidP="00F56A42">
      <w:pPr>
        <w:rPr>
          <w:rFonts w:ascii="ＭＳ 明朝" w:eastAsia="ＭＳ 明朝" w:hAnsi="ＭＳ 明朝" w:cs="Arial"/>
          <w:szCs w:val="21"/>
        </w:rPr>
      </w:pPr>
      <w:r w:rsidRPr="00A32D3D">
        <w:rPr>
          <w:rFonts w:ascii="ＭＳ 明朝" w:eastAsia="ＭＳ 明朝" w:hAnsi="ＭＳ 明朝" w:cs="Arial"/>
          <w:szCs w:val="21"/>
        </w:rPr>
        <w:t>3パートナー人材として登録できる者の資格・条件は以下の通りとする。</w:t>
      </w:r>
    </w:p>
    <w:p w14:paraId="0E5982D3" w14:textId="77777777"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(1)満20歳以上であること。</w:t>
      </w:r>
    </w:p>
    <w:p w14:paraId="1AFCA1EF" w14:textId="77777777"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(3)既に本サービスの会員となっていないこと。</w:t>
      </w:r>
    </w:p>
    <w:p w14:paraId="7B69A30F" w14:textId="4F0D4B8C" w:rsidR="004875B3" w:rsidRPr="00A32D3D" w:rsidRDefault="004875B3">
      <w:pP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後)</w:t>
      </w:r>
    </w:p>
    <w:p w14:paraId="556ED33F" w14:textId="77777777"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3原則として、次の全てに該当する者がパートナー人材登録手続きを行うことができるものとする。</w:t>
      </w:r>
    </w:p>
    <w:p w14:paraId="17AAF613" w14:textId="082BC8E4"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(1)</w:t>
      </w:r>
      <w:r w:rsidR="004547AE" w:rsidRPr="00A32D3D">
        <w:rPr>
          <w:rFonts w:ascii="ＭＳ 明朝" w:eastAsia="ＭＳ 明朝" w:hAnsi="ＭＳ 明朝" w:cs="Arial"/>
          <w:szCs w:val="21"/>
        </w:rPr>
        <w:t>個人の場合、</w:t>
      </w:r>
      <w:r w:rsidRPr="00A32D3D">
        <w:rPr>
          <w:rFonts w:ascii="ＭＳ 明朝" w:eastAsia="ＭＳ 明朝" w:hAnsi="ＭＳ 明朝" w:cs="Arial"/>
          <w:szCs w:val="21"/>
        </w:rPr>
        <w:t>登録手続時点において満20歳以上であること。</w:t>
      </w:r>
    </w:p>
    <w:p w14:paraId="14AEF6BF" w14:textId="77777777"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(3)営業、マーケティング、勧誘など、不正・不適切な登録目的が無いこと。</w:t>
      </w:r>
    </w:p>
    <w:p w14:paraId="173CA793" w14:textId="25EF31AD" w:rsidR="004875B3" w:rsidRPr="00A32D3D" w:rsidRDefault="004875B3" w:rsidP="004875B3">
      <w:pPr>
        <w:pBdr>
          <w:top w:val="nil"/>
          <w:left w:val="nil"/>
          <w:bottom w:val="nil"/>
          <w:right w:val="nil"/>
          <w:between w:val="nil"/>
        </w:pBdr>
        <w:rPr>
          <w:rFonts w:ascii="ＭＳ 明朝" w:eastAsia="ＭＳ 明朝" w:hAnsi="ＭＳ 明朝" w:cs="Arial"/>
          <w:szCs w:val="21"/>
        </w:rPr>
      </w:pPr>
    </w:p>
    <w:p w14:paraId="645172A4" w14:textId="5270AEEE"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前)</w:t>
      </w:r>
    </w:p>
    <w:p w14:paraId="68F6BD21" w14:textId="77777777"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6当社は、パートナー人材登録手続を行った個人が以下の各号のいずれかに該当する場合、パートナー人材として登録することを承諾しない場合がある。また、当社は、パートナー人材としての承諾・登録後であっても、パートナー人材について以下の各号に該当する事実が判明した場合には、承諾・登録を取り消すことがある。</w:t>
      </w:r>
    </w:p>
    <w:p w14:paraId="5CC28A8E" w14:textId="77777777"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(1)パートナー人材登録の資格・条件を満たさない場合又は満たさなくなった場合。</w:t>
      </w:r>
    </w:p>
    <w:p w14:paraId="2E4A552F" w14:textId="77777777"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(2)入力されたパートナー人材情報に虚偽の情報があることが判明した場合。</w:t>
      </w:r>
    </w:p>
    <w:p w14:paraId="74B2BF9E" w14:textId="77777777"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lastRenderedPageBreak/>
        <w:t>(4)当社からの連絡に対して、3週間以上応答しない場合。</w:t>
      </w:r>
    </w:p>
    <w:p w14:paraId="086DFE8C" w14:textId="5A7DBA76"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w:t>
      </w:r>
      <w:r w:rsidR="000B7887" w:rsidRPr="00A32D3D">
        <w:rPr>
          <w:rFonts w:ascii="ＭＳ 明朝" w:eastAsia="ＭＳ 明朝" w:hAnsi="ＭＳ 明朝" w:cs="Arial"/>
          <w:szCs w:val="21"/>
        </w:rPr>
        <w:t>6</w:t>
      </w:r>
      <w:r w:rsidRPr="00A32D3D">
        <w:rPr>
          <w:rFonts w:ascii="ＭＳ 明朝" w:eastAsia="ＭＳ 明朝" w:hAnsi="ＭＳ 明朝" w:cs="Arial"/>
          <w:szCs w:val="21"/>
        </w:rPr>
        <w:t>)違法な本業務を行った場合。</w:t>
      </w:r>
    </w:p>
    <w:p w14:paraId="4B2357E1" w14:textId="46F9954B" w:rsidR="004875B3" w:rsidRPr="00A32D3D" w:rsidRDefault="004875B3" w:rsidP="000B7887">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w:t>
      </w:r>
      <w:r w:rsidR="000B7887" w:rsidRPr="00A32D3D">
        <w:rPr>
          <w:rFonts w:ascii="ＭＳ 明朝" w:eastAsia="ＭＳ 明朝" w:hAnsi="ＭＳ 明朝" w:cs="Arial"/>
          <w:szCs w:val="21"/>
        </w:rPr>
        <w:t>7</w:t>
      </w:r>
      <w:r w:rsidRPr="00A32D3D">
        <w:rPr>
          <w:rFonts w:ascii="ＭＳ 明朝" w:eastAsia="ＭＳ 明朝" w:hAnsi="ＭＳ 明朝" w:cs="Arial"/>
          <w:szCs w:val="21"/>
        </w:rPr>
        <w:t>)公序良俗反する行為を行った場合。</w:t>
      </w:r>
    </w:p>
    <w:p w14:paraId="5C707BD6" w14:textId="701EA106"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後)</w:t>
      </w:r>
    </w:p>
    <w:p w14:paraId="0CF56FFF" w14:textId="77777777"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6当社は、パートナー人材登録手続を行った個人または法人が以下の各号のいずれかに該当する、またはその恐れがあると判断した場合、パートナー人材としての登録を承諾しない場合がある。また、当社は、パートナー人材としての承諾後であっても、パートナー人材について以下の各号のいずれかに該当する事実が判明し、またはその恐れがあると判断した場合には、何らの催告を要せずして承諾を取り消すことがある。</w:t>
      </w:r>
    </w:p>
    <w:p w14:paraId="3ED648F4" w14:textId="77777777"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(1)第2条第3項に該当しない、または該当しなくなった場合。</w:t>
      </w:r>
    </w:p>
    <w:p w14:paraId="3DB97EC6" w14:textId="77777777"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(2)入力されたパートナー人材情報に虚偽があることが判明した場合。</w:t>
      </w:r>
    </w:p>
    <w:p w14:paraId="10414C5F" w14:textId="21954DA5"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w:t>
      </w:r>
      <w:r w:rsidR="000B7887" w:rsidRPr="00A32D3D">
        <w:rPr>
          <w:rFonts w:ascii="ＭＳ 明朝" w:eastAsia="ＭＳ 明朝" w:hAnsi="ＭＳ 明朝" w:cs="Arial"/>
          <w:szCs w:val="21"/>
        </w:rPr>
        <w:t>3</w:t>
      </w:r>
      <w:r w:rsidRPr="00A32D3D">
        <w:rPr>
          <w:rFonts w:ascii="ＭＳ 明朝" w:eastAsia="ＭＳ 明朝" w:hAnsi="ＭＳ 明朝" w:cs="Arial"/>
          <w:szCs w:val="21"/>
        </w:rPr>
        <w:t>)当社からの連絡に対して、7日以上応答しない場合。</w:t>
      </w:r>
    </w:p>
    <w:p w14:paraId="341B9534" w14:textId="13B0691F"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w:t>
      </w:r>
      <w:r w:rsidR="000B7887" w:rsidRPr="00A32D3D">
        <w:rPr>
          <w:rFonts w:ascii="ＭＳ 明朝" w:eastAsia="ＭＳ 明朝" w:hAnsi="ＭＳ 明朝" w:cs="Arial"/>
          <w:szCs w:val="21"/>
        </w:rPr>
        <w:t>5</w:t>
      </w:r>
      <w:r w:rsidRPr="00A32D3D">
        <w:rPr>
          <w:rFonts w:ascii="ＭＳ 明朝" w:eastAsia="ＭＳ 明朝" w:hAnsi="ＭＳ 明朝" w:cs="Arial"/>
          <w:szCs w:val="21"/>
        </w:rPr>
        <w:t>)違法な手段で本業務を行った場合。</w:t>
      </w:r>
    </w:p>
    <w:p w14:paraId="2137CAAD" w14:textId="0CE6D4D6"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w:t>
      </w:r>
      <w:r w:rsidR="000B7887" w:rsidRPr="00A32D3D">
        <w:rPr>
          <w:rFonts w:ascii="ＭＳ 明朝" w:eastAsia="ＭＳ 明朝" w:hAnsi="ＭＳ 明朝" w:cs="Arial"/>
          <w:szCs w:val="21"/>
        </w:rPr>
        <w:t>6</w:t>
      </w:r>
      <w:r w:rsidRPr="00A32D3D">
        <w:rPr>
          <w:rFonts w:ascii="ＭＳ 明朝" w:eastAsia="ＭＳ 明朝" w:hAnsi="ＭＳ 明朝" w:cs="Arial"/>
          <w:szCs w:val="21"/>
        </w:rPr>
        <w:t>)公序良俗に反する行為を行った場合。</w:t>
      </w:r>
    </w:p>
    <w:p w14:paraId="50D6A46D" w14:textId="054475F9" w:rsidR="004875B3" w:rsidRPr="00A32D3D" w:rsidRDefault="004875B3">
      <w:pPr>
        <w:rPr>
          <w:rFonts w:ascii="ＭＳ 明朝" w:eastAsia="ＭＳ 明朝" w:hAnsi="ＭＳ 明朝" w:cs="Arial"/>
          <w:szCs w:val="21"/>
        </w:rPr>
      </w:pPr>
    </w:p>
    <w:p w14:paraId="2E6E8B87" w14:textId="71411F3E" w:rsidR="004875B3" w:rsidRPr="00A32D3D" w:rsidRDefault="004875B3">
      <w:pPr>
        <w:rPr>
          <w:rFonts w:ascii="ＭＳ 明朝" w:eastAsia="ＭＳ 明朝" w:hAnsi="ＭＳ 明朝" w:cs="Arial"/>
          <w:szCs w:val="21"/>
        </w:rPr>
      </w:pPr>
      <w:r w:rsidRPr="00A32D3D">
        <w:rPr>
          <w:rFonts w:ascii="ＭＳ 明朝" w:eastAsia="ＭＳ 明朝" w:hAnsi="ＭＳ 明朝" w:cs="Arial"/>
          <w:szCs w:val="21"/>
        </w:rPr>
        <w:t>第7条（法令に基づく資格や許可等が必要な業務)</w:t>
      </w:r>
      <w:r w:rsidR="004C3D67">
        <w:rPr>
          <w:rFonts w:ascii="ＭＳ 明朝" w:eastAsia="ＭＳ 明朝" w:hAnsi="ＭＳ 明朝" w:cs="Arial" w:hint="eastAsia"/>
          <w:szCs w:val="21"/>
        </w:rPr>
        <w:t>改定</w:t>
      </w:r>
    </w:p>
    <w:p w14:paraId="6D72ED65" w14:textId="42CB1D35" w:rsidR="004875B3" w:rsidRPr="00A32D3D" w:rsidRDefault="004875B3">
      <w:pP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前)</w:t>
      </w:r>
    </w:p>
    <w:p w14:paraId="0ADE584D" w14:textId="1282F8CC" w:rsidR="004875B3" w:rsidRPr="00A32D3D" w:rsidRDefault="004875B3">
      <w:pPr>
        <w:rPr>
          <w:rFonts w:ascii="ＭＳ 明朝" w:eastAsia="ＭＳ 明朝" w:hAnsi="ＭＳ 明朝" w:cs="Arial"/>
          <w:szCs w:val="21"/>
        </w:rPr>
      </w:pPr>
      <w:r w:rsidRPr="00A32D3D">
        <w:rPr>
          <w:rFonts w:ascii="ＭＳ 明朝" w:eastAsia="ＭＳ 明朝" w:hAnsi="ＭＳ 明朝" w:cs="Arial"/>
          <w:szCs w:val="21"/>
        </w:rPr>
        <w:t>パートナー人材は、本業務が法令に基づく資格や許可が必要な場合（例えば、自動車運転免許、会計士・弁護士・税理士等）、当該資格や許可等の取得を証する書面等</w:t>
      </w:r>
      <w:r w:rsidR="000B7887" w:rsidRPr="00A32D3D">
        <w:rPr>
          <w:rFonts w:ascii="ＭＳ 明朝" w:eastAsia="ＭＳ 明朝" w:hAnsi="ＭＳ 明朝" w:cs="Arial"/>
          <w:szCs w:val="21"/>
        </w:rPr>
        <w:t>を提示</w:t>
      </w:r>
      <w:r w:rsidRPr="00A32D3D">
        <w:rPr>
          <w:rFonts w:ascii="ＭＳ 明朝" w:eastAsia="ＭＳ 明朝" w:hAnsi="ＭＳ 明朝" w:cs="Arial"/>
          <w:szCs w:val="21"/>
        </w:rPr>
        <w:t>を企業会員に対して行い、法令に基づく資格や許可を取得していない業務は行わないものとする。</w:t>
      </w:r>
      <w:r w:rsidRPr="00A32D3D">
        <w:rPr>
          <w:rFonts w:ascii="ＭＳ 明朝" w:eastAsia="ＭＳ 明朝" w:hAnsi="ＭＳ 明朝" w:cs="Arial"/>
          <w:szCs w:val="21"/>
        </w:rPr>
        <w:b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後)</w:t>
      </w:r>
    </w:p>
    <w:p w14:paraId="3E77C15C" w14:textId="7075385A"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1パートナー人材は、本業務遂行にあたって法令に基づく資格や許可が必要な場合（例えば、自動車運転免許、</w:t>
      </w:r>
      <w:r w:rsidR="000B7887" w:rsidRPr="00A32D3D">
        <w:rPr>
          <w:rFonts w:ascii="ＭＳ 明朝" w:eastAsia="ＭＳ 明朝" w:hAnsi="ＭＳ 明朝" w:cs="Arial"/>
          <w:szCs w:val="21"/>
        </w:rPr>
        <w:t>公認</w:t>
      </w:r>
      <w:r w:rsidRPr="00A32D3D">
        <w:rPr>
          <w:rFonts w:ascii="ＭＳ 明朝" w:eastAsia="ＭＳ 明朝" w:hAnsi="ＭＳ 明朝" w:cs="Arial"/>
          <w:szCs w:val="21"/>
        </w:rPr>
        <w:t>会計士・弁護士・税理士</w:t>
      </w:r>
      <w:r w:rsidR="000B7887" w:rsidRPr="00A32D3D">
        <w:rPr>
          <w:rFonts w:ascii="ＭＳ 明朝" w:eastAsia="ＭＳ 明朝" w:hAnsi="ＭＳ 明朝" w:cs="Arial"/>
          <w:szCs w:val="21"/>
        </w:rPr>
        <w:t>資格</w:t>
      </w:r>
      <w:r w:rsidRPr="00A32D3D">
        <w:rPr>
          <w:rFonts w:ascii="ＭＳ 明朝" w:eastAsia="ＭＳ 明朝" w:hAnsi="ＭＳ 明朝" w:cs="Arial"/>
          <w:szCs w:val="21"/>
        </w:rPr>
        <w:t>等）、本業務遂行前に当該資格や許可等の取得を証する書面等の提示を企業会員に対して行うものとする。</w:t>
      </w:r>
    </w:p>
    <w:p w14:paraId="1CDF52CA" w14:textId="49B58A23" w:rsidR="004875B3" w:rsidRPr="00A32D3D" w:rsidRDefault="004875B3" w:rsidP="004875B3">
      <w:pPr>
        <w:rPr>
          <w:rFonts w:ascii="ＭＳ 明朝" w:eastAsia="ＭＳ 明朝" w:hAnsi="ＭＳ 明朝" w:cs="Arial"/>
          <w:szCs w:val="21"/>
        </w:rPr>
      </w:pPr>
      <w:r w:rsidRPr="00A32D3D">
        <w:rPr>
          <w:rFonts w:ascii="ＭＳ 明朝" w:eastAsia="ＭＳ 明朝" w:hAnsi="ＭＳ 明朝" w:cs="Arial"/>
          <w:szCs w:val="21"/>
        </w:rPr>
        <w:t>2パートナー人材は、法令に基づく資格や許可を取得していない業務は行わないものとする。</w:t>
      </w:r>
    </w:p>
    <w:p w14:paraId="548133F6" w14:textId="7BB336A3" w:rsidR="004875B3" w:rsidRPr="00A32D3D" w:rsidRDefault="004875B3" w:rsidP="004875B3">
      <w:pPr>
        <w:rPr>
          <w:rFonts w:ascii="ＭＳ 明朝" w:eastAsia="ＭＳ 明朝" w:hAnsi="ＭＳ 明朝" w:cs="Arial"/>
          <w:szCs w:val="21"/>
        </w:rPr>
      </w:pPr>
    </w:p>
    <w:p w14:paraId="65A2DC96" w14:textId="223C3849"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第10条（禁止事項)</w:t>
      </w:r>
      <w:r w:rsidR="000B7887" w:rsidRPr="00A32D3D">
        <w:rPr>
          <w:rFonts w:ascii="ＭＳ 明朝" w:eastAsia="ＭＳ 明朝" w:hAnsi="ＭＳ 明朝" w:cs="Arial"/>
          <w:szCs w:val="21"/>
        </w:rPr>
        <w:t>第1項</w:t>
      </w:r>
      <w:r w:rsidR="004C3D67">
        <w:rPr>
          <w:rFonts w:ascii="ＭＳ 明朝" w:eastAsia="ＭＳ 明朝" w:hAnsi="ＭＳ 明朝" w:cs="Arial" w:hint="eastAsia"/>
          <w:szCs w:val="21"/>
        </w:rPr>
        <w:t>改定</w:t>
      </w:r>
    </w:p>
    <w:p w14:paraId="67D93330" w14:textId="284DF1EF" w:rsidR="004875B3" w:rsidRPr="00A32D3D" w:rsidRDefault="004875B3" w:rsidP="004875B3">
      <w:pP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前)</w:t>
      </w:r>
    </w:p>
    <w:p w14:paraId="668FD464" w14:textId="77777777"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1パートナー人材は以下に定める行為を行ってはならない。</w:t>
      </w:r>
    </w:p>
    <w:p w14:paraId="36D3F285" w14:textId="77777777"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(1)当社がパートナー人材に紹介した企業会員（企業会員の親会社、子会社、その他関連会社を含む。また紹介した後に退会して５年間経過していない法人及びその親会社、子会社、その他関連会社を含む。以下本条において同様）との間で、本サービスを利用せずに直接業務委託契約を締結すること及びその勧誘を行うこと。</w:t>
      </w:r>
    </w:p>
    <w:p w14:paraId="2543F5FD" w14:textId="302D149A" w:rsidR="004875B3" w:rsidRPr="00A32D3D" w:rsidRDefault="004875B3" w:rsidP="004875B3">
      <w:pP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後)</w:t>
      </w:r>
    </w:p>
    <w:p w14:paraId="66B60619" w14:textId="08E64EB2" w:rsidR="004875B3" w:rsidRPr="00A32D3D" w:rsidRDefault="000B7887" w:rsidP="004875B3">
      <w:pPr>
        <w:rPr>
          <w:rFonts w:ascii="ＭＳ 明朝" w:eastAsia="ＭＳ 明朝" w:hAnsi="ＭＳ 明朝" w:cs="Arial"/>
          <w:szCs w:val="21"/>
        </w:rPr>
      </w:pPr>
      <w:r w:rsidRPr="00A32D3D">
        <w:rPr>
          <w:rFonts w:ascii="ＭＳ 明朝" w:eastAsia="ＭＳ 明朝" w:hAnsi="ＭＳ 明朝" w:cs="Arial"/>
        </w:rPr>
        <w:t>パートナー人材は、本サービスの利用中および退会後5年間は、当社がパートナー人材に紹介した企業会員（企業会員の親会社、子会社、その他関連会社を含む。以下本条において同</w:t>
      </w:r>
      <w:r w:rsidRPr="00A32D3D">
        <w:rPr>
          <w:rFonts w:ascii="ＭＳ 明朝" w:eastAsia="ＭＳ 明朝" w:hAnsi="ＭＳ 明朝" w:cs="Arial"/>
        </w:rPr>
        <w:lastRenderedPageBreak/>
        <w:t>様）との間で、本サービスを利用せずに直接業務委託契約を締結すること及びその勧誘を行ってはならない。</w:t>
      </w:r>
    </w:p>
    <w:p w14:paraId="2AE98DDF" w14:textId="5CF4796E" w:rsidR="004875B3" w:rsidRPr="00A32D3D" w:rsidRDefault="004875B3" w:rsidP="004875B3">
      <w:pPr>
        <w:rPr>
          <w:rFonts w:ascii="ＭＳ 明朝" w:eastAsia="ＭＳ 明朝" w:hAnsi="ＭＳ 明朝" w:cs="Arial"/>
          <w:szCs w:val="21"/>
        </w:rPr>
      </w:pPr>
    </w:p>
    <w:p w14:paraId="73C020E7" w14:textId="38BB1D45"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第11条（免責）</w:t>
      </w:r>
      <w:r w:rsidR="000B7887" w:rsidRPr="00A32D3D">
        <w:rPr>
          <w:rFonts w:ascii="ＭＳ 明朝" w:eastAsia="ＭＳ 明朝" w:hAnsi="ＭＳ 明朝" w:cs="Arial"/>
          <w:szCs w:val="21"/>
        </w:rPr>
        <w:t>第1項</w:t>
      </w:r>
      <w:r w:rsidR="0028783B">
        <w:rPr>
          <w:rFonts w:ascii="ＭＳ 明朝" w:eastAsia="ＭＳ 明朝" w:hAnsi="ＭＳ 明朝" w:cs="Arial" w:hint="eastAsia"/>
          <w:szCs w:val="21"/>
        </w:rPr>
        <w:t>改定</w:t>
      </w:r>
    </w:p>
    <w:p w14:paraId="226E2980" w14:textId="4FC04988" w:rsidR="004875B3" w:rsidRPr="00A32D3D" w:rsidRDefault="004875B3" w:rsidP="004875B3">
      <w:pP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前)</w:t>
      </w:r>
    </w:p>
    <w:p w14:paraId="754889C1" w14:textId="77777777"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1当社は、自己の有する専門知識に基づき、善良なる管理者の注意をもって本サービスの提供を行うものとするが、本サービスによりパートナー人材に損害が生じた場合、当社に故意・重過失がない限り、当社は当該損害につきその責を負わないものとする。</w:t>
      </w:r>
    </w:p>
    <w:p w14:paraId="25A54E59" w14:textId="721C07C9" w:rsidR="004875B3" w:rsidRPr="00A32D3D" w:rsidRDefault="004875B3" w:rsidP="004875B3">
      <w:pP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後)</w:t>
      </w:r>
    </w:p>
    <w:p w14:paraId="29E34D80" w14:textId="737A936E" w:rsidR="004875B3" w:rsidRPr="00A32D3D" w:rsidRDefault="004875B3" w:rsidP="004875B3">
      <w:pPr>
        <w:rPr>
          <w:rFonts w:ascii="ＭＳ 明朝" w:eastAsia="ＭＳ 明朝" w:hAnsi="ＭＳ 明朝" w:cs="Arial"/>
          <w:szCs w:val="21"/>
        </w:rPr>
      </w:pPr>
      <w:r w:rsidRPr="00A32D3D">
        <w:rPr>
          <w:rFonts w:ascii="ＭＳ 明朝" w:eastAsia="ＭＳ 明朝" w:hAnsi="ＭＳ 明朝" w:cs="Arial"/>
          <w:szCs w:val="21"/>
        </w:rPr>
        <w:t>1当社は、自己の有する専門知識に基づき、善良なる管理者の注意をもって本サービスの提供を行うものとするが、本サービスによりパートナー人材に損害が生じた場合、当社に故意・重過失がない限り、当社は当該損害につきその責を負わないものとする。当社が損害賠償責任を負う場合、パートナー人材の1ヵ月分の業務委託料を賠償額の上限とする。</w:t>
      </w:r>
    </w:p>
    <w:p w14:paraId="513CD5C9" w14:textId="25E26B65" w:rsidR="004875B3" w:rsidRPr="00A32D3D" w:rsidRDefault="004875B3" w:rsidP="004875B3">
      <w:pPr>
        <w:rPr>
          <w:rFonts w:ascii="ＭＳ 明朝" w:eastAsia="ＭＳ 明朝" w:hAnsi="ＭＳ 明朝" w:cs="Arial"/>
          <w:szCs w:val="21"/>
        </w:rPr>
      </w:pPr>
    </w:p>
    <w:p w14:paraId="78CEEB85" w14:textId="434239EF"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第13条（本業務及び本業務に関する情報の使用許諾）（知見の共有）</w:t>
      </w:r>
      <w:r w:rsidR="0028783B">
        <w:rPr>
          <w:rFonts w:ascii="ＭＳ 明朝" w:eastAsia="ＭＳ 明朝" w:hAnsi="ＭＳ 明朝" w:cs="Arial" w:hint="eastAsia"/>
          <w:szCs w:val="21"/>
        </w:rPr>
        <w:t>改定</w:t>
      </w:r>
    </w:p>
    <w:p w14:paraId="4B808326" w14:textId="61190ECD" w:rsidR="004875B3" w:rsidRPr="00A32D3D" w:rsidRDefault="004875B3" w:rsidP="004875B3">
      <w:pP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前)</w:t>
      </w:r>
    </w:p>
    <w:p w14:paraId="0705D9CE" w14:textId="4076E736" w:rsidR="004875B3" w:rsidRPr="00A32D3D" w:rsidRDefault="004875B3" w:rsidP="000B7887">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パートナー人材が本業務により得た業務上のノウハウその他の知見（企業会員の営業秘密及び個人情報を除く）をパートナー人材の合意に基づき当社が得た情報については、他のパートナー人材への情報共有及び他のパートナー人材のスキルアップ等を目的として、当社が定める方法によりパートナー人材間で共有できるものとする。</w:t>
      </w:r>
    </w:p>
    <w:p w14:paraId="1A49A146" w14:textId="233B4CF7" w:rsidR="004875B3" w:rsidRPr="00A32D3D" w:rsidRDefault="004875B3" w:rsidP="004875B3">
      <w:pP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後)</w:t>
      </w:r>
    </w:p>
    <w:p w14:paraId="7A3EC054" w14:textId="6C650362" w:rsidR="004875B3" w:rsidRPr="00A32D3D" w:rsidRDefault="004875B3" w:rsidP="004875B3">
      <w:pPr>
        <w:rPr>
          <w:rFonts w:ascii="ＭＳ 明朝" w:eastAsia="ＭＳ 明朝" w:hAnsi="ＭＳ 明朝" w:cs="Arial"/>
          <w:szCs w:val="21"/>
        </w:rPr>
      </w:pPr>
      <w:r w:rsidRPr="00A32D3D">
        <w:rPr>
          <w:rFonts w:ascii="ＭＳ 明朝" w:eastAsia="ＭＳ 明朝" w:hAnsi="ＭＳ 明朝" w:cs="Arial"/>
          <w:szCs w:val="21"/>
        </w:rPr>
        <w:t>パートナー人材が本業務により得た業務上のノウハウその他の知見（企業会員の営業秘密及び個人情報を除く）などを、パートナー人材との合意に基づき当社が提供を受けた場合、当社が定める方法により他のパートナー人材との間で当該知見などを共有できるものとする。</w:t>
      </w:r>
    </w:p>
    <w:p w14:paraId="7A3FA8D4" w14:textId="773CD24F" w:rsidR="004875B3" w:rsidRPr="00A32D3D" w:rsidRDefault="004875B3" w:rsidP="004875B3">
      <w:pPr>
        <w:rPr>
          <w:rFonts w:ascii="ＭＳ 明朝" w:eastAsia="ＭＳ 明朝" w:hAnsi="ＭＳ 明朝" w:cs="Arial"/>
          <w:szCs w:val="21"/>
        </w:rPr>
      </w:pPr>
    </w:p>
    <w:p w14:paraId="4D8E53A8" w14:textId="6307925A" w:rsidR="004875B3" w:rsidRPr="00A32D3D" w:rsidRDefault="004875B3" w:rsidP="004875B3">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第17条（中途解約）</w:t>
      </w:r>
      <w:r w:rsidR="00F56A42" w:rsidRPr="00A32D3D">
        <w:rPr>
          <w:rFonts w:ascii="ＭＳ 明朝" w:eastAsia="ＭＳ 明朝" w:hAnsi="ＭＳ 明朝" w:cs="Arial"/>
          <w:szCs w:val="21"/>
        </w:rPr>
        <w:t>第1項</w:t>
      </w:r>
      <w:r w:rsidR="0028783B">
        <w:rPr>
          <w:rFonts w:ascii="ＭＳ 明朝" w:eastAsia="ＭＳ 明朝" w:hAnsi="ＭＳ 明朝" w:cs="Arial" w:hint="eastAsia"/>
          <w:szCs w:val="21"/>
        </w:rPr>
        <w:t>改定</w:t>
      </w:r>
    </w:p>
    <w:p w14:paraId="1ED9BB93" w14:textId="03A536A9" w:rsidR="004875B3" w:rsidRPr="00A32D3D" w:rsidRDefault="004875B3" w:rsidP="004875B3">
      <w:pP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前)</w:t>
      </w:r>
    </w:p>
    <w:p w14:paraId="735D264B" w14:textId="1FF43A2A" w:rsidR="004875B3" w:rsidRPr="00A32D3D" w:rsidRDefault="004875B3" w:rsidP="004875B3">
      <w:pPr>
        <w:rPr>
          <w:rFonts w:ascii="ＭＳ 明朝" w:eastAsia="ＭＳ 明朝" w:hAnsi="ＭＳ 明朝" w:cs="Arial"/>
          <w:szCs w:val="21"/>
        </w:rPr>
      </w:pPr>
      <w:r w:rsidRPr="00A32D3D">
        <w:rPr>
          <w:rFonts w:ascii="ＭＳ 明朝" w:eastAsia="ＭＳ 明朝" w:hAnsi="ＭＳ 明朝" w:cs="Arial"/>
          <w:szCs w:val="21"/>
        </w:rPr>
        <w:t>1パートナー人材または当社は、１か月前までの相手方に対する書面による通知をもって、本規約にかかる契約を解約し、本サービスの提供又は利用を終了することができる。</w:t>
      </w:r>
    </w:p>
    <w:p w14:paraId="71BAE6E9" w14:textId="3C5DF1D9" w:rsidR="004875B3" w:rsidRPr="00A32D3D" w:rsidRDefault="004875B3" w:rsidP="004875B3">
      <w:pP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後)</w:t>
      </w:r>
    </w:p>
    <w:p w14:paraId="7768275C" w14:textId="613D5BF1" w:rsidR="004875B3" w:rsidRPr="00A32D3D" w:rsidRDefault="004547AE" w:rsidP="004875B3">
      <w:pPr>
        <w:rPr>
          <w:rFonts w:ascii="ＭＳ 明朝" w:eastAsia="ＭＳ 明朝" w:hAnsi="ＭＳ 明朝" w:cs="Arial"/>
          <w:szCs w:val="21"/>
        </w:rPr>
      </w:pPr>
      <w:r w:rsidRPr="00A32D3D">
        <w:rPr>
          <w:rFonts w:ascii="ＭＳ 明朝" w:eastAsia="ＭＳ 明朝" w:hAnsi="ＭＳ 明朝" w:cs="Arial"/>
          <w:szCs w:val="21"/>
        </w:rPr>
        <w:t>1パートナー人材または当社は、7日前までの他の各契約当事者への書面</w:t>
      </w:r>
      <w:r w:rsidR="009E4478" w:rsidRPr="009E4478">
        <w:rPr>
          <w:rFonts w:ascii="ＭＳ 明朝" w:eastAsia="ＭＳ 明朝" w:hAnsi="ＭＳ 明朝" w:cs="Arial" w:hint="eastAsia"/>
          <w:szCs w:val="21"/>
        </w:rPr>
        <w:t>（電子メール及び丙が提供する</w:t>
      </w:r>
      <w:r w:rsidR="009E4478" w:rsidRPr="009E4478">
        <w:rPr>
          <w:rFonts w:ascii="ＭＳ 明朝" w:eastAsia="ＭＳ 明朝" w:hAnsi="ＭＳ 明朝" w:cs="Arial"/>
          <w:szCs w:val="21"/>
        </w:rPr>
        <w:t>WEBサイト上のメッセージ機能を含む）</w:t>
      </w:r>
      <w:r w:rsidRPr="00A32D3D">
        <w:rPr>
          <w:rFonts w:ascii="ＭＳ 明朝" w:eastAsia="ＭＳ 明朝" w:hAnsi="ＭＳ 明朝" w:cs="Arial"/>
          <w:szCs w:val="21"/>
        </w:rPr>
        <w:t>による通知をもって、本規約にかかる契約を解約し、本サービスの提供又は利用を終了することができる。</w:t>
      </w:r>
    </w:p>
    <w:p w14:paraId="3C93C6F1" w14:textId="0C43CE9D" w:rsidR="004547AE" w:rsidRPr="00A32D3D" w:rsidRDefault="004547AE" w:rsidP="004875B3">
      <w:pPr>
        <w:rPr>
          <w:rFonts w:ascii="ＭＳ 明朝" w:eastAsia="ＭＳ 明朝" w:hAnsi="ＭＳ 明朝" w:cs="Arial"/>
          <w:szCs w:val="21"/>
        </w:rPr>
      </w:pPr>
    </w:p>
    <w:p w14:paraId="7D5FC902" w14:textId="34C9DEFB" w:rsidR="004547AE" w:rsidRPr="00A32D3D" w:rsidRDefault="004547AE" w:rsidP="004547AE">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第18条（契約の解除）</w:t>
      </w:r>
      <w:r w:rsidR="00F56A42" w:rsidRPr="00A32D3D">
        <w:rPr>
          <w:rFonts w:ascii="ＭＳ 明朝" w:eastAsia="ＭＳ 明朝" w:hAnsi="ＭＳ 明朝" w:cs="Arial"/>
          <w:szCs w:val="21"/>
        </w:rPr>
        <w:t>第1項</w:t>
      </w:r>
      <w:r w:rsidR="0028783B">
        <w:rPr>
          <w:rFonts w:ascii="ＭＳ 明朝" w:eastAsia="ＭＳ 明朝" w:hAnsi="ＭＳ 明朝" w:cs="Arial" w:hint="eastAsia"/>
          <w:szCs w:val="21"/>
        </w:rPr>
        <w:t>改定</w:t>
      </w:r>
    </w:p>
    <w:p w14:paraId="6E0E6550" w14:textId="4605BA00" w:rsidR="004547AE" w:rsidRPr="00A32D3D" w:rsidRDefault="004547AE" w:rsidP="004547AE">
      <w:pPr>
        <w:rPr>
          <w:rFonts w:ascii="ＭＳ 明朝" w:eastAsia="ＭＳ 明朝" w:hAnsi="ＭＳ 明朝" w:cs="Arial"/>
          <w:szCs w:val="21"/>
        </w:rPr>
      </w:pPr>
      <w:r w:rsidRPr="00A32D3D">
        <w:rPr>
          <w:rFonts w:ascii="ＭＳ 明朝" w:eastAsia="ＭＳ 明朝" w:hAnsi="ＭＳ 明朝" w:cs="Arial"/>
          <w:szCs w:val="21"/>
        </w:rPr>
        <w:lastRenderedPageBreak/>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前)</w:t>
      </w:r>
    </w:p>
    <w:p w14:paraId="5EAF517A" w14:textId="77777777" w:rsidR="004547AE" w:rsidRPr="00A32D3D" w:rsidRDefault="004547AE" w:rsidP="004547AE">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1当社は、パートナー人材に次の各号の一つに該当する事由が生じたと当社が判断した場合、事前の催告を要せず直ちに書面により本規約を解除するとともに本サービスの提供を終了することができるものとする。</w:t>
      </w:r>
    </w:p>
    <w:p w14:paraId="06D5A9FD" w14:textId="77777777" w:rsidR="004547AE" w:rsidRPr="00A32D3D" w:rsidRDefault="004547AE" w:rsidP="004547AE">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(6)一人の利用者が複数のメールアドレス等を登録して重複して会員登録を行ったとき。</w:t>
      </w:r>
    </w:p>
    <w:p w14:paraId="4DE6FB44" w14:textId="77777777" w:rsidR="004547AE" w:rsidRPr="00A32D3D" w:rsidRDefault="004547AE" w:rsidP="004547AE">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(7)アクセス可能な本サービス又は他者の情報を改ざん、消去したとき。</w:t>
      </w:r>
    </w:p>
    <w:p w14:paraId="205A2651" w14:textId="0B8EEFF0" w:rsidR="004547AE" w:rsidRPr="00A32D3D" w:rsidRDefault="004547AE" w:rsidP="004547AE">
      <w:pPr>
        <w:rPr>
          <w:rFonts w:ascii="ＭＳ 明朝" w:eastAsia="ＭＳ 明朝" w:hAnsi="ＭＳ 明朝" w:cs="Arial"/>
          <w:szCs w:val="21"/>
        </w:rPr>
      </w:pPr>
      <w:r w:rsidRPr="00A32D3D">
        <w:rPr>
          <w:rFonts w:ascii="ＭＳ 明朝" w:eastAsia="ＭＳ 明朝" w:hAnsi="ＭＳ 明朝" w:cs="Arial"/>
          <w:szCs w:val="21"/>
        </w:rPr>
        <w:t>(11)その他当社との間の信頼関係を破壊するなど本規約を継続し難い事由が生じたとき。</w:t>
      </w:r>
    </w:p>
    <w:p w14:paraId="1E8EE203" w14:textId="53E4517F" w:rsidR="004547AE" w:rsidRPr="00A32D3D" w:rsidRDefault="004547AE" w:rsidP="004547AE">
      <w:pP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後)</w:t>
      </w:r>
    </w:p>
    <w:p w14:paraId="138D5D60" w14:textId="77777777" w:rsidR="004547AE" w:rsidRPr="00A32D3D" w:rsidRDefault="004547AE" w:rsidP="004547AE">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1当社は、パートナー人材に次の各号のいずれかに該当する事由が生じたと当社が判断した場合、事前の催告を要せず直ちに本サービスの提供を終了することができるものとする。</w:t>
      </w:r>
    </w:p>
    <w:p w14:paraId="3143D935" w14:textId="77777777" w:rsidR="004547AE" w:rsidRPr="00A32D3D" w:rsidRDefault="004547AE" w:rsidP="004547AE">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(6)一人の利用者が、複数のメールアドレス等を使用することにより重複して会員登録を行ったとき。</w:t>
      </w:r>
    </w:p>
    <w:p w14:paraId="12F09BFA" w14:textId="77777777" w:rsidR="004547AE" w:rsidRPr="00A32D3D" w:rsidRDefault="004547AE" w:rsidP="004547AE">
      <w:pPr>
        <w:pBdr>
          <w:top w:val="nil"/>
          <w:left w:val="nil"/>
          <w:bottom w:val="nil"/>
          <w:right w:val="nil"/>
          <w:between w:val="nil"/>
        </w:pBdr>
        <w:rPr>
          <w:rFonts w:ascii="ＭＳ 明朝" w:eastAsia="ＭＳ 明朝" w:hAnsi="ＭＳ 明朝" w:cs="Arial"/>
          <w:szCs w:val="21"/>
        </w:rPr>
      </w:pPr>
      <w:r w:rsidRPr="00A32D3D">
        <w:rPr>
          <w:rFonts w:ascii="ＭＳ 明朝" w:eastAsia="ＭＳ 明朝" w:hAnsi="ＭＳ 明朝" w:cs="Arial"/>
          <w:szCs w:val="21"/>
        </w:rPr>
        <w:t>(7)本サービス又は他者のパートナー人材情報を改ざん、消去したとき。</w:t>
      </w:r>
    </w:p>
    <w:p w14:paraId="059775CD" w14:textId="13BB37BC" w:rsidR="004547AE" w:rsidRPr="00A32D3D" w:rsidRDefault="004547AE" w:rsidP="004547AE">
      <w:pPr>
        <w:rPr>
          <w:rFonts w:ascii="ＭＳ 明朝" w:eastAsia="ＭＳ 明朝" w:hAnsi="ＭＳ 明朝" w:cs="Arial"/>
          <w:szCs w:val="21"/>
        </w:rPr>
      </w:pPr>
      <w:r w:rsidRPr="00A32D3D">
        <w:rPr>
          <w:rFonts w:ascii="ＭＳ 明朝" w:eastAsia="ＭＳ 明朝" w:hAnsi="ＭＳ 明朝" w:cs="Arial"/>
          <w:szCs w:val="21"/>
        </w:rPr>
        <w:t>(11)詐術その他の背信的行為など本規約を継続し難い事由が生じたとき。</w:t>
      </w:r>
    </w:p>
    <w:p w14:paraId="1055E0EC" w14:textId="49A264FF" w:rsidR="004547AE" w:rsidRPr="00A32D3D" w:rsidRDefault="004547AE" w:rsidP="004547AE">
      <w:pPr>
        <w:rPr>
          <w:rFonts w:ascii="ＭＳ 明朝" w:eastAsia="ＭＳ 明朝" w:hAnsi="ＭＳ 明朝" w:cs="Arial"/>
          <w:szCs w:val="21"/>
        </w:rPr>
      </w:pPr>
    </w:p>
    <w:p w14:paraId="76096B5E" w14:textId="7E6BC14B" w:rsidR="004547AE" w:rsidRPr="00A32D3D" w:rsidRDefault="004547AE" w:rsidP="004547AE">
      <w:pPr>
        <w:rPr>
          <w:rFonts w:ascii="ＭＳ 明朝" w:eastAsia="ＭＳ 明朝" w:hAnsi="ＭＳ 明朝" w:cs="Arial"/>
          <w:szCs w:val="21"/>
        </w:rPr>
      </w:pPr>
      <w:r w:rsidRPr="00A32D3D">
        <w:rPr>
          <w:rFonts w:ascii="ＭＳ 明朝" w:eastAsia="ＭＳ 明朝" w:hAnsi="ＭＳ 明朝" w:cs="Arial"/>
          <w:szCs w:val="21"/>
        </w:rPr>
        <w:t>第21条</w:t>
      </w:r>
      <w:r w:rsidRPr="00A32D3D">
        <w:rPr>
          <w:rFonts w:ascii="ＭＳ 明朝" w:eastAsia="ＭＳ 明朝" w:hAnsi="ＭＳ 明朝" w:cs="Arial"/>
          <w:szCs w:val="21"/>
        </w:rPr>
        <w:tab/>
        <w:t>（サイトの中断・停止・終了）</w:t>
      </w:r>
      <w:r w:rsidR="00F56A42" w:rsidRPr="00A32D3D">
        <w:rPr>
          <w:rFonts w:ascii="ＭＳ 明朝" w:eastAsia="ＭＳ 明朝" w:hAnsi="ＭＳ 明朝" w:cs="Arial"/>
          <w:szCs w:val="21"/>
        </w:rPr>
        <w:t>第2項</w:t>
      </w:r>
      <w:r w:rsidR="0028783B">
        <w:rPr>
          <w:rFonts w:ascii="ＭＳ 明朝" w:eastAsia="ＭＳ 明朝" w:hAnsi="ＭＳ 明朝" w:cs="Arial" w:hint="eastAsia"/>
          <w:szCs w:val="21"/>
        </w:rPr>
        <w:t>改定</w:t>
      </w:r>
    </w:p>
    <w:p w14:paraId="272033BD" w14:textId="11FDB34D" w:rsidR="004547AE" w:rsidRPr="00A32D3D" w:rsidRDefault="004547AE" w:rsidP="004547AE">
      <w:pP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前)</w:t>
      </w:r>
    </w:p>
    <w:p w14:paraId="5A21FD7D" w14:textId="196DA1F8" w:rsidR="004547AE" w:rsidRPr="00A32D3D" w:rsidRDefault="004547AE" w:rsidP="004547AE">
      <w:pPr>
        <w:rPr>
          <w:rFonts w:ascii="ＭＳ 明朝" w:eastAsia="ＭＳ 明朝" w:hAnsi="ＭＳ 明朝" w:cs="Arial"/>
          <w:szCs w:val="21"/>
        </w:rPr>
      </w:pPr>
      <w:r w:rsidRPr="00A32D3D">
        <w:rPr>
          <w:rFonts w:ascii="ＭＳ 明朝" w:eastAsia="ＭＳ 明朝" w:hAnsi="ＭＳ 明朝" w:cs="Arial"/>
          <w:szCs w:val="21"/>
        </w:rPr>
        <w:t>2当社は２週間前までにパートナー人材に電子メールでの通知又は本サービスの提供を行うサイトで告知を行うことにより、本サービスの停止及び終了を行うことができるものとする。</w:t>
      </w:r>
    </w:p>
    <w:p w14:paraId="784C6DA6" w14:textId="06F3BA36" w:rsidR="004547AE" w:rsidRPr="00A32D3D" w:rsidRDefault="004547AE" w:rsidP="004547AE">
      <w:pPr>
        <w:rPr>
          <w:rFonts w:ascii="ＭＳ 明朝" w:eastAsia="ＭＳ 明朝" w:hAnsi="ＭＳ 明朝" w:cs="Arial"/>
          <w:szCs w:val="21"/>
        </w:rPr>
      </w:pPr>
      <w:r w:rsidRPr="00A32D3D">
        <w:rPr>
          <w:rFonts w:ascii="ＭＳ 明朝" w:eastAsia="ＭＳ 明朝" w:hAnsi="ＭＳ 明朝" w:cs="Arial"/>
          <w:szCs w:val="21"/>
        </w:rPr>
        <w:t>(</w:t>
      </w:r>
      <w:r w:rsidR="006B006D" w:rsidRPr="00A32D3D">
        <w:rPr>
          <w:rFonts w:ascii="ＭＳ 明朝" w:eastAsia="ＭＳ 明朝" w:hAnsi="ＭＳ 明朝" w:cs="Arial"/>
          <w:szCs w:val="21"/>
        </w:rPr>
        <w:t>改定</w:t>
      </w:r>
      <w:r w:rsidRPr="00A32D3D">
        <w:rPr>
          <w:rFonts w:ascii="ＭＳ 明朝" w:eastAsia="ＭＳ 明朝" w:hAnsi="ＭＳ 明朝" w:cs="Arial"/>
          <w:szCs w:val="21"/>
        </w:rPr>
        <w:t>後)</w:t>
      </w:r>
    </w:p>
    <w:p w14:paraId="1DEB6570" w14:textId="4B43FA79" w:rsidR="004547AE" w:rsidRPr="00A32D3D" w:rsidRDefault="004547AE" w:rsidP="004547AE">
      <w:pPr>
        <w:rPr>
          <w:rFonts w:ascii="ＭＳ 明朝" w:eastAsia="ＭＳ 明朝" w:hAnsi="ＭＳ 明朝" w:cs="Arial"/>
          <w:szCs w:val="21"/>
        </w:rPr>
      </w:pPr>
      <w:r w:rsidRPr="00A32D3D">
        <w:rPr>
          <w:rFonts w:ascii="ＭＳ 明朝" w:eastAsia="ＭＳ 明朝" w:hAnsi="ＭＳ 明朝" w:cs="Arial"/>
          <w:szCs w:val="21"/>
        </w:rPr>
        <w:t>2当社は、本サービスの停止日または終了日の２週間前までに、パートナー人材に対して電子メールによる通知又は本サービスを提供するサイト上にて告知を行うことにより、本サービスの停止及び終了を行うことができるものとする。ただし、法令・規則の制定・改廃、天災等のやむを得ない事由で2週間前の通知が不能な状態である場合、可能な限り速やかにパートナー人材に対して通知を行う。</w:t>
      </w:r>
    </w:p>
    <w:sectPr w:rsidR="004547AE" w:rsidRPr="00A32D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B3"/>
    <w:rsid w:val="0004592A"/>
    <w:rsid w:val="00073907"/>
    <w:rsid w:val="000B7887"/>
    <w:rsid w:val="001E2943"/>
    <w:rsid w:val="0028783B"/>
    <w:rsid w:val="004547AE"/>
    <w:rsid w:val="004875B3"/>
    <w:rsid w:val="004C3D67"/>
    <w:rsid w:val="006B006D"/>
    <w:rsid w:val="009A62F3"/>
    <w:rsid w:val="009E4478"/>
    <w:rsid w:val="00A32D3D"/>
    <w:rsid w:val="00BB2C5E"/>
    <w:rsid w:val="00CD749B"/>
    <w:rsid w:val="00F5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26C4AB"/>
  <w15:chartTrackingRefBased/>
  <w15:docId w15:val="{D958FE5E-A211-4FC3-9A05-88DCECF6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B32B-A15A-4E85-929C-AB3D77D5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Fuminori Nagano</dc:creator>
  <cp:keywords/>
  <dc:description/>
  <cp:lastModifiedBy>Fuminori Nagano</cp:lastModifiedBy>
  <cp:revision>9</cp:revision>
  <cp:lastPrinted>2020-12-04T01:14:00Z</cp:lastPrinted>
  <dcterms:created xsi:type="dcterms:W3CDTF">2020-12-04T00:54:00Z</dcterms:created>
  <dcterms:modified xsi:type="dcterms:W3CDTF">2020-12-08T00:38:00Z</dcterms:modified>
</cp:coreProperties>
</file>